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ED" w:rsidRPr="00E7270D" w:rsidRDefault="00E7270D" w:rsidP="007D2FED">
      <w:pPr>
        <w:rPr>
          <w:rFonts w:ascii="Times New Roman" w:hAnsi="Times New Roman" w:cs="Times New Roman"/>
          <w:b/>
          <w:sz w:val="24"/>
          <w:szCs w:val="24"/>
        </w:rPr>
      </w:pPr>
      <w:r w:rsidRPr="00E7270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D2FED" w:rsidRPr="00E7270D">
        <w:rPr>
          <w:rFonts w:ascii="Times New Roman" w:hAnsi="Times New Roman" w:cs="Times New Roman"/>
          <w:b/>
          <w:sz w:val="24"/>
          <w:szCs w:val="24"/>
        </w:rPr>
        <w:t>Аналитическая справка о результа</w:t>
      </w:r>
      <w:bookmarkStart w:id="0" w:name="_GoBack"/>
      <w:bookmarkEnd w:id="0"/>
      <w:r w:rsidR="007D2FED" w:rsidRPr="00E7270D">
        <w:rPr>
          <w:rFonts w:ascii="Times New Roman" w:hAnsi="Times New Roman" w:cs="Times New Roman"/>
          <w:b/>
          <w:sz w:val="24"/>
          <w:szCs w:val="24"/>
        </w:rPr>
        <w:t>тивности образовательного процесса.</w:t>
      </w:r>
    </w:p>
    <w:p w:rsidR="007D2FED" w:rsidRDefault="007D2FED" w:rsidP="007D2FED">
      <w:pPr>
        <w:rPr>
          <w:rFonts w:ascii="Times New Roman" w:hAnsi="Times New Roman" w:cs="Times New Roman"/>
          <w:sz w:val="24"/>
          <w:szCs w:val="24"/>
        </w:rPr>
      </w:pPr>
      <w:r w:rsidRPr="001F50A8">
        <w:rPr>
          <w:rFonts w:ascii="Times New Roman" w:hAnsi="Times New Roman" w:cs="Times New Roman"/>
          <w:sz w:val="24"/>
          <w:szCs w:val="24"/>
        </w:rPr>
        <w:t>При создании данной справки, в первую</w:t>
      </w:r>
      <w:r>
        <w:t xml:space="preserve"> </w:t>
      </w:r>
      <w:r w:rsidRPr="001F50A8">
        <w:rPr>
          <w:rFonts w:ascii="Times New Roman" w:hAnsi="Times New Roman" w:cs="Times New Roman"/>
          <w:sz w:val="24"/>
          <w:szCs w:val="24"/>
        </w:rPr>
        <w:t>очередь</w:t>
      </w:r>
      <w:r>
        <w:rPr>
          <w:rFonts w:ascii="Times New Roman" w:hAnsi="Times New Roman" w:cs="Times New Roman"/>
          <w:sz w:val="24"/>
          <w:szCs w:val="24"/>
        </w:rPr>
        <w:t xml:space="preserve">, мы решили определить  роль изучения бурятского языка в нашем детском саду. И первоочередным закономерным вопросом к родителям являлся вопрос о необходимости изучения бурятского языка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ДОУ.</w:t>
      </w:r>
    </w:p>
    <w:p w:rsidR="007D2FED" w:rsidRDefault="007D2FED" w:rsidP="007D2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практически все опрошенные респонденты осознают обязательность изучения бурятского языка и его дальнейшее внедрение в детском саду: 96%, из них 39% родители русской национальности, смешанной национальности 6%, бурят 51% из ходя из этого сложилось позитивное отношение к процессу обучения бурятскому языку и его востребованности, причем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независимо от национальности родителей радует тот факт, что практически отсутствуют отрицательные оценки ведения бурятского языка, лишь 4 % родителей считают, что обучение детей языку  в ДОУ не обязательным. Данные оценки выявляют отсутствие языковой поддержки, слабые формирование среды общения объективно выделяется большей частью родителей даже в бурятских семьях, многие наши дети впервые начинают изучать бурятский язык в детском саду, формирование в большинстве случаев речевого аппарата у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урят происходят впервые годы жизни на русском языке. </w:t>
      </w:r>
    </w:p>
    <w:p w:rsidR="007D2FED" w:rsidRPr="007D2FED" w:rsidRDefault="007D2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– буряты поколение 1980-1990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1B47C9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1B4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рождения, к сожалению, стали заложниками советской государственной языковой политики и ликвидации преподавания бурятского языка в средних школах. Действительно, по результатам опроса родители-буряты, владеющие бурятским языком, составляет 34%,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чем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ответе на вопрос: «На каком языке начал говорить ваш ребенок?» 97.7%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бурят отмечают, что начал говорить на русском языке в связи с этим показательным и красноречивым фактом является не столько уровень владения бурятским языком родителями –бурятами в той или иной степени, сколько трансляция языка своим детям всяческое культивирование образа языка привитие понимания престижности понимания и роли  языка в формировании сознания принадлежности ребенка в бурятской нации, так, выявление языка домашнего общения показывает крайне низкую долю бурятского языка. Парное распределение ответов родители - бурят на вопрос: </w:t>
      </w:r>
      <w:proofErr w:type="gramStart"/>
      <w:r>
        <w:rPr>
          <w:rFonts w:ascii="Times New Roman" w:hAnsi="Times New Roman" w:cs="Times New Roman"/>
          <w:sz w:val="24"/>
          <w:szCs w:val="24"/>
        </w:rPr>
        <w:t>«На каком языке вы общаетесь дома»?  77% ответила на русском,  на бурятском 11%, на бурятском и русском одновременно 12%.  Данное исследование подтверждает малое участие родителей – бурят в научении своих детей бурятскому языку в домашней среде.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Таким образом, становится очевидным желание большинства родителе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бурят обучения детей бурятскому языку в детском саду. Социальная мотивация современных родителей к владению бурятским языком детьми носит противоречивый характер. Ожидания родителей в овладении их детьми бурятским языком не носит четко ориентированного характера, поскольку многие из них считают, что это такое же игровое дополнительное занятие н ряду с другими. По нашему коллективному мнению, несмотря на отсутствие понимания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части родителей в необходимости сохранения бурятского языка в детских садах, на  самом деле детям совершенно не трудно и очень занимательного на уроках бурятского языка. Так, при ответе на вопрос: «Нравятся ли вашему ребенку занятия по бурятскому языку?», большинство опрошенных родителей 95.6% независимо от национальной принадлежности дали положительный ответ. Данный факт связан с высоким восприятием бурятского языка детьми как необычного, « иностранного», а потому интересного.</w:t>
      </w:r>
    </w:p>
    <w:p w:rsidR="0075406A" w:rsidRPr="007D2FED" w:rsidRDefault="0075406A">
      <w:pPr>
        <w:rPr>
          <w:rFonts w:ascii="Times New Roman" w:hAnsi="Times New Roman" w:cs="Times New Roman"/>
          <w:sz w:val="24"/>
          <w:szCs w:val="24"/>
        </w:rPr>
      </w:pPr>
      <w:r w:rsidRPr="007D2FED">
        <w:rPr>
          <w:rFonts w:ascii="Times New Roman" w:hAnsi="Times New Roman" w:cs="Times New Roman"/>
          <w:sz w:val="24"/>
          <w:szCs w:val="24"/>
        </w:rPr>
        <w:lastRenderedPageBreak/>
        <w:t xml:space="preserve">МАДОУ Детский сад « Радуга» </w:t>
      </w:r>
      <w:r w:rsidR="007D2FED" w:rsidRPr="007D2FED">
        <w:rPr>
          <w:rFonts w:ascii="Times New Roman" w:hAnsi="Times New Roman" w:cs="Times New Roman"/>
          <w:sz w:val="24"/>
          <w:szCs w:val="24"/>
        </w:rPr>
        <w:t>изучает</w:t>
      </w:r>
      <w:r w:rsidRPr="007D2FED">
        <w:rPr>
          <w:rFonts w:ascii="Times New Roman" w:hAnsi="Times New Roman" w:cs="Times New Roman"/>
          <w:sz w:val="24"/>
          <w:szCs w:val="24"/>
        </w:rPr>
        <w:t xml:space="preserve"> </w:t>
      </w:r>
      <w:r w:rsidR="007D2FED" w:rsidRPr="007D2FED">
        <w:rPr>
          <w:rFonts w:ascii="Times New Roman" w:hAnsi="Times New Roman" w:cs="Times New Roman"/>
          <w:sz w:val="24"/>
          <w:szCs w:val="24"/>
        </w:rPr>
        <w:t>бурятский</w:t>
      </w:r>
      <w:r w:rsidRPr="007D2FED">
        <w:rPr>
          <w:rFonts w:ascii="Times New Roman" w:hAnsi="Times New Roman" w:cs="Times New Roman"/>
          <w:sz w:val="24"/>
          <w:szCs w:val="24"/>
        </w:rPr>
        <w:t xml:space="preserve"> язык две группы: средняя</w:t>
      </w:r>
      <w:proofErr w:type="gramStart"/>
      <w:r w:rsidRPr="007D2F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D2FED">
        <w:rPr>
          <w:rFonts w:ascii="Times New Roman" w:hAnsi="Times New Roman" w:cs="Times New Roman"/>
          <w:sz w:val="24"/>
          <w:szCs w:val="24"/>
        </w:rPr>
        <w:t xml:space="preserve"> старшая.</w:t>
      </w:r>
    </w:p>
    <w:p w:rsidR="0075406A" w:rsidRPr="007D2FED" w:rsidRDefault="0075406A">
      <w:pPr>
        <w:rPr>
          <w:rFonts w:ascii="Times New Roman" w:hAnsi="Times New Roman" w:cs="Times New Roman"/>
          <w:sz w:val="24"/>
          <w:szCs w:val="24"/>
        </w:rPr>
      </w:pPr>
      <w:r w:rsidRPr="007D2FED">
        <w:rPr>
          <w:rFonts w:ascii="Times New Roman" w:hAnsi="Times New Roman" w:cs="Times New Roman"/>
          <w:sz w:val="24"/>
          <w:szCs w:val="24"/>
        </w:rPr>
        <w:t xml:space="preserve">Продолжительность занятий: </w:t>
      </w:r>
    </w:p>
    <w:p w:rsidR="0075406A" w:rsidRPr="007D2FED" w:rsidRDefault="0075406A">
      <w:pPr>
        <w:rPr>
          <w:rFonts w:ascii="Times New Roman" w:hAnsi="Times New Roman" w:cs="Times New Roman"/>
          <w:sz w:val="24"/>
          <w:szCs w:val="24"/>
        </w:rPr>
      </w:pPr>
      <w:r w:rsidRPr="007D2FED">
        <w:rPr>
          <w:rFonts w:ascii="Times New Roman" w:hAnsi="Times New Roman" w:cs="Times New Roman"/>
          <w:sz w:val="24"/>
          <w:szCs w:val="24"/>
        </w:rPr>
        <w:t>В старшей группе 20-25 мин</w:t>
      </w:r>
    </w:p>
    <w:p w:rsidR="0075406A" w:rsidRPr="007D2FED" w:rsidRDefault="0075406A">
      <w:pPr>
        <w:rPr>
          <w:rFonts w:ascii="Times New Roman" w:hAnsi="Times New Roman" w:cs="Times New Roman"/>
          <w:sz w:val="24"/>
          <w:szCs w:val="24"/>
        </w:rPr>
      </w:pPr>
      <w:r w:rsidRPr="007D2FED">
        <w:rPr>
          <w:rFonts w:ascii="Times New Roman" w:hAnsi="Times New Roman" w:cs="Times New Roman"/>
          <w:sz w:val="24"/>
          <w:szCs w:val="24"/>
        </w:rPr>
        <w:t>В средней группе 15-20 мин</w:t>
      </w:r>
    </w:p>
    <w:p w:rsidR="0075406A" w:rsidRPr="007D2FED" w:rsidRDefault="0075406A">
      <w:pPr>
        <w:rPr>
          <w:rFonts w:ascii="Times New Roman" w:hAnsi="Times New Roman" w:cs="Times New Roman"/>
          <w:sz w:val="24"/>
          <w:szCs w:val="24"/>
        </w:rPr>
      </w:pPr>
      <w:r w:rsidRPr="007D2FED">
        <w:rPr>
          <w:rFonts w:ascii="Times New Roman" w:hAnsi="Times New Roman" w:cs="Times New Roman"/>
          <w:sz w:val="24"/>
          <w:szCs w:val="24"/>
        </w:rPr>
        <w:t>Занятие проводится по подгруппам. Подгруппы делятся и подбираются с учетом возможностей и способностей каждого ребенка. Дети делятся на такие подгруппы:</w:t>
      </w:r>
    </w:p>
    <w:p w:rsidR="0075406A" w:rsidRPr="007D2FED" w:rsidRDefault="0075406A" w:rsidP="007540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2FED">
        <w:rPr>
          <w:rFonts w:ascii="Times New Roman" w:hAnsi="Times New Roman" w:cs="Times New Roman"/>
          <w:sz w:val="24"/>
          <w:szCs w:val="24"/>
        </w:rPr>
        <w:t>Дети,  хорошо владеющие родным языком и дети,  понимающие, но не говорящие;</w:t>
      </w:r>
    </w:p>
    <w:p w:rsidR="0075406A" w:rsidRPr="007D2FED" w:rsidRDefault="0075406A" w:rsidP="0075406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2FED">
        <w:rPr>
          <w:rFonts w:ascii="Times New Roman" w:hAnsi="Times New Roman" w:cs="Times New Roman"/>
          <w:sz w:val="24"/>
          <w:szCs w:val="24"/>
        </w:rPr>
        <w:t>Дети,  слабо владеющие родным языком.</w:t>
      </w:r>
    </w:p>
    <w:p w:rsidR="0075406A" w:rsidRPr="007D2FED" w:rsidRDefault="0075406A" w:rsidP="007540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D2FED">
        <w:rPr>
          <w:rFonts w:ascii="Times New Roman" w:hAnsi="Times New Roman" w:cs="Times New Roman"/>
          <w:sz w:val="24"/>
          <w:szCs w:val="24"/>
        </w:rPr>
        <w:t>В начале учебного года провели диагностику детей по бурятскому языку.</w:t>
      </w:r>
    </w:p>
    <w:p w:rsidR="0075406A" w:rsidRPr="007D2FED" w:rsidRDefault="0075406A" w:rsidP="0075406A">
      <w:pPr>
        <w:pStyle w:val="a6"/>
        <w:rPr>
          <w:rFonts w:ascii="Times New Roman" w:hAnsi="Times New Roman" w:cs="Times New Roman"/>
          <w:sz w:val="24"/>
          <w:szCs w:val="24"/>
        </w:rPr>
      </w:pPr>
      <w:r w:rsidRPr="007D2FED">
        <w:rPr>
          <w:rFonts w:ascii="Times New Roman" w:hAnsi="Times New Roman" w:cs="Times New Roman"/>
          <w:sz w:val="24"/>
          <w:szCs w:val="24"/>
        </w:rPr>
        <w:t xml:space="preserve">Входящий мониторинг по развитию бурятской речи на 2021-2022 </w:t>
      </w:r>
      <w:proofErr w:type="spellStart"/>
      <w:r w:rsidRPr="007D2FED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7D2FED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</w:p>
    <w:tbl>
      <w:tblPr>
        <w:tblStyle w:val="a3"/>
        <w:tblW w:w="9661" w:type="dxa"/>
        <w:tblLook w:val="04A0" w:firstRow="1" w:lastRow="0" w:firstColumn="1" w:lastColumn="0" w:noHBand="0" w:noVBand="1"/>
      </w:tblPr>
      <w:tblGrid>
        <w:gridCol w:w="1932"/>
        <w:gridCol w:w="1932"/>
        <w:gridCol w:w="1932"/>
        <w:gridCol w:w="1932"/>
        <w:gridCol w:w="1933"/>
      </w:tblGrid>
      <w:tr w:rsidR="003D37FE" w:rsidRPr="007D2FED" w:rsidTr="0075406A">
        <w:trPr>
          <w:trHeight w:val="580"/>
        </w:trPr>
        <w:tc>
          <w:tcPr>
            <w:tcW w:w="1932" w:type="dxa"/>
          </w:tcPr>
          <w:p w:rsidR="003D37FE" w:rsidRPr="007D2FED" w:rsidRDefault="00754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Всего детей в детском саду, изучающих бурятский язык</w:t>
            </w:r>
          </w:p>
        </w:tc>
        <w:tc>
          <w:tcPr>
            <w:tcW w:w="1932" w:type="dxa"/>
          </w:tcPr>
          <w:p w:rsidR="003D37FE" w:rsidRPr="007D2FED" w:rsidRDefault="007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 xml:space="preserve">Дети, хорошо владеющие бурятской речью </w:t>
            </w:r>
          </w:p>
        </w:tc>
        <w:tc>
          <w:tcPr>
            <w:tcW w:w="1932" w:type="dxa"/>
          </w:tcPr>
          <w:p w:rsidR="003D37FE" w:rsidRPr="007D2FED" w:rsidRDefault="007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Дети, владеющие бурятской речью на среднем уровне</w:t>
            </w:r>
          </w:p>
        </w:tc>
        <w:tc>
          <w:tcPr>
            <w:tcW w:w="1932" w:type="dxa"/>
          </w:tcPr>
          <w:p w:rsidR="003D37FE" w:rsidRPr="007D2FED" w:rsidRDefault="007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Дети, не говорящие, но понимающие бурятский язык</w:t>
            </w:r>
          </w:p>
        </w:tc>
        <w:tc>
          <w:tcPr>
            <w:tcW w:w="1933" w:type="dxa"/>
          </w:tcPr>
          <w:p w:rsidR="003D37FE" w:rsidRPr="007D2FED" w:rsidRDefault="007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Дети, не говорящие и не понимающие бурятский язык</w:t>
            </w:r>
          </w:p>
        </w:tc>
      </w:tr>
      <w:tr w:rsidR="003D37FE" w:rsidRPr="007D2FED" w:rsidTr="0075406A">
        <w:trPr>
          <w:trHeight w:val="614"/>
        </w:trPr>
        <w:tc>
          <w:tcPr>
            <w:tcW w:w="1932" w:type="dxa"/>
          </w:tcPr>
          <w:p w:rsidR="003D37FE" w:rsidRPr="007D2FED" w:rsidRDefault="00754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="00707CE2" w:rsidRPr="007D2F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7CE2" w:rsidRPr="007D2FED" w:rsidRDefault="007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Буряты – 17</w:t>
            </w:r>
          </w:p>
          <w:p w:rsidR="00707CE2" w:rsidRPr="007D2FED" w:rsidRDefault="007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Русские – 11</w:t>
            </w:r>
          </w:p>
        </w:tc>
        <w:tc>
          <w:tcPr>
            <w:tcW w:w="1932" w:type="dxa"/>
          </w:tcPr>
          <w:p w:rsidR="003D37FE" w:rsidRPr="007D2FED" w:rsidRDefault="00707CE2" w:rsidP="0070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</w:tcPr>
          <w:p w:rsidR="003D37FE" w:rsidRPr="007D2FED" w:rsidRDefault="00707CE2" w:rsidP="0070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3D37FE" w:rsidRPr="007D2FED" w:rsidRDefault="00707CE2" w:rsidP="0070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3D37FE" w:rsidRPr="007D2FED" w:rsidRDefault="00707CE2" w:rsidP="0070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D37FE" w:rsidRPr="007D2FED" w:rsidTr="0075406A">
        <w:trPr>
          <w:trHeight w:val="580"/>
        </w:trPr>
        <w:tc>
          <w:tcPr>
            <w:tcW w:w="1932" w:type="dxa"/>
          </w:tcPr>
          <w:p w:rsidR="003D37FE" w:rsidRPr="007D2FED" w:rsidRDefault="007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Средняя группа – 24</w:t>
            </w:r>
          </w:p>
          <w:p w:rsidR="00707CE2" w:rsidRPr="007D2FED" w:rsidRDefault="007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Буряты –17</w:t>
            </w:r>
          </w:p>
          <w:p w:rsidR="00707CE2" w:rsidRPr="007D2FED" w:rsidRDefault="007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Русские –  7</w:t>
            </w:r>
          </w:p>
        </w:tc>
        <w:tc>
          <w:tcPr>
            <w:tcW w:w="1932" w:type="dxa"/>
          </w:tcPr>
          <w:p w:rsidR="003D37FE" w:rsidRPr="007D2FED" w:rsidRDefault="00707CE2" w:rsidP="0070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D37FE" w:rsidRPr="007D2FED" w:rsidRDefault="00707CE2" w:rsidP="0070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3D37FE" w:rsidRPr="007D2FED" w:rsidRDefault="00707CE2" w:rsidP="0070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3D37FE" w:rsidRPr="007D2FED" w:rsidRDefault="00707CE2" w:rsidP="0070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D37FE" w:rsidRPr="007D2FED" w:rsidTr="0075406A">
        <w:trPr>
          <w:trHeight w:val="649"/>
        </w:trPr>
        <w:tc>
          <w:tcPr>
            <w:tcW w:w="1932" w:type="dxa"/>
          </w:tcPr>
          <w:p w:rsidR="003D37FE" w:rsidRPr="007D2FED" w:rsidRDefault="007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Всего детей - 52</w:t>
            </w:r>
          </w:p>
        </w:tc>
        <w:tc>
          <w:tcPr>
            <w:tcW w:w="1932" w:type="dxa"/>
          </w:tcPr>
          <w:p w:rsidR="003D37FE" w:rsidRPr="007D2FED" w:rsidRDefault="00EE1C81" w:rsidP="0063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932" w:type="dxa"/>
          </w:tcPr>
          <w:p w:rsidR="003D37FE" w:rsidRPr="007D2FED" w:rsidRDefault="00EE1C81" w:rsidP="0063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3D37FE" w:rsidRPr="007D2FED" w:rsidRDefault="00EE1C81" w:rsidP="0063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933" w:type="dxa"/>
          </w:tcPr>
          <w:p w:rsidR="003D37FE" w:rsidRPr="007D2FED" w:rsidRDefault="00636794" w:rsidP="0063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</w:tbl>
    <w:p w:rsidR="003467F8" w:rsidRDefault="003D37FE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07CE2" w:rsidRDefault="00707CE2"/>
    <w:p w:rsidR="00707CE2" w:rsidRDefault="003F68F3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1C72542" wp14:editId="7FED3E3F">
            <wp:simplePos x="0" y="0"/>
            <wp:positionH relativeFrom="column">
              <wp:posOffset>-890270</wp:posOffset>
            </wp:positionH>
            <wp:positionV relativeFrom="paragraph">
              <wp:posOffset>-643890</wp:posOffset>
            </wp:positionV>
            <wp:extent cx="7265670" cy="10401300"/>
            <wp:effectExtent l="0" t="0" r="0" b="0"/>
            <wp:wrapThrough wrapText="bothSides">
              <wp:wrapPolygon edited="0">
                <wp:start x="0" y="0"/>
                <wp:lineTo x="0" y="21560"/>
                <wp:lineTo x="21521" y="21560"/>
                <wp:lineTo x="21521" y="0"/>
                <wp:lineTo x="0" y="0"/>
              </wp:wrapPolygon>
            </wp:wrapThrough>
            <wp:docPr id="1" name="Рисунок 1" descr="C:\Users\admin\Desktop\Анал.справка по бурятскому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нал.справка по бурятскому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6" t="3046" r="3784" b="2413"/>
                    <a:stretch/>
                  </pic:blipFill>
                  <pic:spPr bwMode="auto">
                    <a:xfrm>
                      <a:off x="0" y="0"/>
                      <a:ext cx="726567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794" w:rsidRDefault="003F68F3" w:rsidP="00636794">
      <w:pPr>
        <w:pStyle w:val="a6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AC54BF6" wp14:editId="6DFFEC2A">
            <wp:simplePos x="0" y="0"/>
            <wp:positionH relativeFrom="column">
              <wp:posOffset>-870585</wp:posOffset>
            </wp:positionH>
            <wp:positionV relativeFrom="paragraph">
              <wp:posOffset>-681990</wp:posOffset>
            </wp:positionV>
            <wp:extent cx="7219950" cy="10448290"/>
            <wp:effectExtent l="0" t="0" r="0" b="0"/>
            <wp:wrapThrough wrapText="bothSides">
              <wp:wrapPolygon edited="0">
                <wp:start x="0" y="0"/>
                <wp:lineTo x="0" y="21542"/>
                <wp:lineTo x="21543" y="21542"/>
                <wp:lineTo x="21543" y="0"/>
                <wp:lineTo x="0" y="0"/>
              </wp:wrapPolygon>
            </wp:wrapThrough>
            <wp:docPr id="4" name="Рисунок 4" descr="C:\Users\admin\Pictures\2022-03-1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22-03-10\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5" t="2564" r="5129" b="1633"/>
                    <a:stretch/>
                  </pic:blipFill>
                  <pic:spPr bwMode="auto">
                    <a:xfrm>
                      <a:off x="0" y="0"/>
                      <a:ext cx="7219950" cy="1044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794" w:rsidRPr="00636794">
        <w:rPr>
          <w:noProof/>
          <w:lang w:eastAsia="ru-RU"/>
        </w:rPr>
        <w:t xml:space="preserve"> </w:t>
      </w:r>
    </w:p>
    <w:p w:rsidR="003F68F3" w:rsidRPr="00636794" w:rsidRDefault="003F68F3" w:rsidP="00636794">
      <w:pPr>
        <w:pStyle w:val="a6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-681990</wp:posOffset>
            </wp:positionV>
            <wp:extent cx="7146290" cy="10210800"/>
            <wp:effectExtent l="0" t="0" r="0" b="0"/>
            <wp:wrapThrough wrapText="bothSides">
              <wp:wrapPolygon edited="0">
                <wp:start x="0" y="0"/>
                <wp:lineTo x="0" y="21560"/>
                <wp:lineTo x="21535" y="21560"/>
                <wp:lineTo x="21535" y="0"/>
                <wp:lineTo x="0" y="0"/>
              </wp:wrapPolygon>
            </wp:wrapThrough>
            <wp:docPr id="6" name="Рисунок 6" descr="C:\Users\admin\Pictures\2022-03-1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2022-03-10\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4" t="2680" r="5289" b="1399"/>
                    <a:stretch/>
                  </pic:blipFill>
                  <pic:spPr bwMode="auto">
                    <a:xfrm>
                      <a:off x="0" y="0"/>
                      <a:ext cx="7146290" cy="10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68F3" w:rsidRPr="0063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3A0E"/>
    <w:multiLevelType w:val="hybridMultilevel"/>
    <w:tmpl w:val="3056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5095A"/>
    <w:multiLevelType w:val="hybridMultilevel"/>
    <w:tmpl w:val="A71EB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28"/>
    <w:rsid w:val="001B47C9"/>
    <w:rsid w:val="003467F8"/>
    <w:rsid w:val="003D37FE"/>
    <w:rsid w:val="003F68F3"/>
    <w:rsid w:val="005D6128"/>
    <w:rsid w:val="00636794"/>
    <w:rsid w:val="00707CE2"/>
    <w:rsid w:val="0075406A"/>
    <w:rsid w:val="007D2FED"/>
    <w:rsid w:val="00E7270D"/>
    <w:rsid w:val="00E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7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7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Дети, хорошо владеющие бурятской речью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Старшая группа</c:v>
                </c:pt>
                <c:pt idx="1">
                  <c:v>Средняя группа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Дети, владеющие бурятской речью на среднем уровне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Старшая группа</c:v>
                </c:pt>
                <c:pt idx="1">
                  <c:v>Средняя группа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Дети, не говорящие, но понимающие бурятский язык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Старшая группа</c:v>
                </c:pt>
                <c:pt idx="1">
                  <c:v>Средняя группа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Дети не говорящие и не понимающие бурятский язык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Старшая группа</c:v>
                </c:pt>
                <c:pt idx="1">
                  <c:v>Средняя группа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25</c:v>
                </c:pt>
                <c:pt idx="1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645120"/>
        <c:axId val="214864384"/>
      </c:barChart>
      <c:catAx>
        <c:axId val="216645120"/>
        <c:scaling>
          <c:orientation val="minMax"/>
        </c:scaling>
        <c:delete val="0"/>
        <c:axPos val="b"/>
        <c:majorTickMark val="out"/>
        <c:minorTickMark val="none"/>
        <c:tickLblPos val="nextTo"/>
        <c:crossAx val="214864384"/>
        <c:crosses val="autoZero"/>
        <c:auto val="1"/>
        <c:lblAlgn val="ctr"/>
        <c:lblOffset val="100"/>
        <c:noMultiLvlLbl val="0"/>
      </c:catAx>
      <c:valAx>
        <c:axId val="214864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6645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2022-03-10T02:12:00Z</dcterms:created>
  <dcterms:modified xsi:type="dcterms:W3CDTF">2022-05-06T06:26:00Z</dcterms:modified>
</cp:coreProperties>
</file>