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71" w:rsidRPr="00423C71" w:rsidRDefault="00423C71" w:rsidP="00423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23C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ЯРУУНЫН АЙМАГАЙ ЭРДЭМ </w:t>
      </w:r>
      <w:proofErr w:type="gramStart"/>
      <w:r w:rsidRPr="00423C7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</w:t>
      </w:r>
      <w:proofErr w:type="gramEnd"/>
      <w:r w:rsidRPr="00423C71">
        <w:rPr>
          <w:rFonts w:ascii="Times New Roman" w:eastAsia="Times New Roman" w:hAnsi="Times New Roman" w:cs="Times New Roman"/>
          <w:sz w:val="24"/>
          <w:szCs w:val="28"/>
          <w:lang w:eastAsia="ru-RU"/>
        </w:rPr>
        <w:t>УРАЛСАЛАЙ ТА</w:t>
      </w:r>
      <w:r w:rsidRPr="00423C7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h</w:t>
      </w:r>
      <w:r w:rsidRPr="00423C71">
        <w:rPr>
          <w:rFonts w:ascii="Times New Roman" w:eastAsia="Times New Roman" w:hAnsi="Times New Roman" w:cs="Times New Roman"/>
          <w:sz w:val="24"/>
          <w:szCs w:val="28"/>
          <w:lang w:eastAsia="ru-RU"/>
        </w:rPr>
        <w:t>АГ</w:t>
      </w:r>
    </w:p>
    <w:p w:rsidR="00423C71" w:rsidRPr="00423C71" w:rsidRDefault="00423C71" w:rsidP="00423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23C71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МУНИЦИПАЛЬНОЕ АВТОНОМНОЕ ДОШКОЛЬНОЕ ОБРАЗОВАТЕЛЬНОЕ УЧРЕЖДЕНИЕ</w:t>
      </w:r>
    </w:p>
    <w:p w:rsidR="00423C71" w:rsidRPr="00423C71" w:rsidRDefault="00423C71" w:rsidP="00423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423C71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________________________________ДЕТСКИЙ САД «РАДУГА»__________________________</w:t>
      </w:r>
    </w:p>
    <w:p w:rsidR="00423C71" w:rsidRPr="00423C71" w:rsidRDefault="00423C71" w:rsidP="00423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23C71" w:rsidRPr="00423C71" w:rsidRDefault="00423C71" w:rsidP="00423C71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3C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671430, Республика Бурятия, </w:t>
      </w:r>
    </w:p>
    <w:p w:rsidR="00423C71" w:rsidRPr="00423C71" w:rsidRDefault="00423C71" w:rsidP="00423C71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3C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с. Сосново-Озерское,</w:t>
      </w:r>
    </w:p>
    <w:p w:rsidR="00423C71" w:rsidRPr="00423C71" w:rsidRDefault="00423C71" w:rsidP="00423C71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3C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ул. Школьная, 29 «Б»</w:t>
      </w:r>
    </w:p>
    <w:p w:rsidR="00423C71" w:rsidRDefault="00423C71" w:rsidP="00423C71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3C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423C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423C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23C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</w:t>
      </w:r>
      <w:hyperlink r:id="rId6" w:history="1">
        <w:r w:rsidRPr="00423C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madoyradyga</w:t>
        </w:r>
        <w:r w:rsidRPr="00423C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20@</w:t>
        </w:r>
        <w:r w:rsidRPr="00423C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423C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23C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423C71" w:rsidRPr="00423C71" w:rsidRDefault="00423C71" w:rsidP="00423C71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C36EE" w:rsidRDefault="00423C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423C71">
        <w:rPr>
          <w:rFonts w:ascii="Times New Roman" w:hAnsi="Times New Roman" w:cs="Times New Roman"/>
          <w:b/>
          <w:sz w:val="24"/>
          <w:szCs w:val="24"/>
        </w:rPr>
        <w:t xml:space="preserve"> Представление.</w:t>
      </w:r>
    </w:p>
    <w:p w:rsidR="00423C71" w:rsidRDefault="007360D3" w:rsidP="007360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0A12" w:rsidRPr="00D00A12">
        <w:rPr>
          <w:rFonts w:ascii="Times New Roman" w:hAnsi="Times New Roman" w:cs="Times New Roman"/>
          <w:sz w:val="24"/>
          <w:szCs w:val="24"/>
        </w:rPr>
        <w:t xml:space="preserve">Кабинет бурятского языка </w:t>
      </w:r>
      <w:r w:rsidR="00D00A12">
        <w:rPr>
          <w:rFonts w:ascii="Times New Roman" w:hAnsi="Times New Roman" w:cs="Times New Roman"/>
          <w:sz w:val="24"/>
          <w:szCs w:val="24"/>
        </w:rPr>
        <w:t xml:space="preserve">в МАДОУ д/с «Радуга» ведет работу менее 1 года. </w:t>
      </w:r>
    </w:p>
    <w:p w:rsidR="007360D3" w:rsidRDefault="00D00A12" w:rsidP="007360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целью деятельности кабинета является создание оптимальных условий для образовательно-воспитательного процесса, развития у дошкольников общеязыковых, интеллектуальных, познавательных способностей.</w:t>
      </w:r>
    </w:p>
    <w:p w:rsidR="00D00A12" w:rsidRDefault="007360D3" w:rsidP="007360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0A12">
        <w:rPr>
          <w:rFonts w:ascii="Times New Roman" w:hAnsi="Times New Roman" w:cs="Times New Roman"/>
          <w:sz w:val="24"/>
          <w:szCs w:val="24"/>
        </w:rPr>
        <w:t xml:space="preserve"> Под кабинет бурятского языка обустроили подсобное по</w:t>
      </w:r>
      <w:r>
        <w:rPr>
          <w:rFonts w:ascii="Times New Roman" w:hAnsi="Times New Roman" w:cs="Times New Roman"/>
          <w:sz w:val="24"/>
          <w:szCs w:val="24"/>
        </w:rPr>
        <w:t>мещение, в который вошли все не</w:t>
      </w:r>
      <w:r w:rsidR="00D00A12">
        <w:rPr>
          <w:rFonts w:ascii="Times New Roman" w:hAnsi="Times New Roman" w:cs="Times New Roman"/>
          <w:sz w:val="24"/>
          <w:szCs w:val="24"/>
        </w:rPr>
        <w:t>обходимые уче</w:t>
      </w:r>
      <w:r>
        <w:rPr>
          <w:rFonts w:ascii="Times New Roman" w:hAnsi="Times New Roman" w:cs="Times New Roman"/>
          <w:sz w:val="24"/>
          <w:szCs w:val="24"/>
        </w:rPr>
        <w:t>бно-методические пособия.</w:t>
      </w:r>
    </w:p>
    <w:p w:rsidR="00D00A12" w:rsidRDefault="007360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0A12">
        <w:rPr>
          <w:rFonts w:ascii="Times New Roman" w:hAnsi="Times New Roman" w:cs="Times New Roman"/>
          <w:sz w:val="24"/>
          <w:szCs w:val="24"/>
        </w:rPr>
        <w:t>Стараниями педагогов кабинет бурятского языка получился яркий и красочный. Поскольку, нашей целевой установкой по уровню усвоения буря</w:t>
      </w:r>
      <w:r>
        <w:rPr>
          <w:rFonts w:ascii="Times New Roman" w:hAnsi="Times New Roman" w:cs="Times New Roman"/>
          <w:sz w:val="24"/>
          <w:szCs w:val="24"/>
        </w:rPr>
        <w:t xml:space="preserve">тского языка детьми по </w:t>
      </w:r>
      <w:r w:rsidR="004A11C0">
        <w:rPr>
          <w:rFonts w:ascii="Times New Roman" w:hAnsi="Times New Roman" w:cs="Times New Roman"/>
          <w:sz w:val="24"/>
          <w:szCs w:val="24"/>
        </w:rPr>
        <w:t>УМК «</w:t>
      </w:r>
      <w:proofErr w:type="spellStart"/>
      <w:r w:rsidR="004A11C0">
        <w:rPr>
          <w:rFonts w:ascii="Times New Roman" w:hAnsi="Times New Roman" w:cs="Times New Roman"/>
          <w:sz w:val="24"/>
          <w:szCs w:val="24"/>
        </w:rPr>
        <w:t>Амар</w:t>
      </w:r>
      <w:proofErr w:type="spellEnd"/>
      <w:r w:rsidR="004A11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11C0">
        <w:rPr>
          <w:rFonts w:ascii="Times New Roman" w:hAnsi="Times New Roman" w:cs="Times New Roman"/>
          <w:sz w:val="24"/>
          <w:szCs w:val="24"/>
        </w:rPr>
        <w:t>мэндэ</w:t>
      </w:r>
      <w:proofErr w:type="spellEnd"/>
      <w:r w:rsidR="004A11C0">
        <w:rPr>
          <w:rFonts w:ascii="Times New Roman" w:hAnsi="Times New Roman" w:cs="Times New Roman"/>
          <w:sz w:val="24"/>
          <w:szCs w:val="24"/>
        </w:rPr>
        <w:t>-э!» является владение бурятским на уровне понимания понятий: «Кто я?», «Моя семья», «Мое село», «Герб и флаг», «Животные», «12 календарных циклов», то оформление кабинета, считаем соответствующим данным целям.</w:t>
      </w:r>
    </w:p>
    <w:p w:rsidR="005515BE" w:rsidRDefault="00551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471CF8F" wp14:editId="5D348BB8">
            <wp:simplePos x="0" y="0"/>
            <wp:positionH relativeFrom="column">
              <wp:posOffset>1920240</wp:posOffset>
            </wp:positionH>
            <wp:positionV relativeFrom="paragraph">
              <wp:posOffset>139700</wp:posOffset>
            </wp:positionV>
            <wp:extent cx="1447165" cy="1329690"/>
            <wp:effectExtent l="0" t="0" r="635" b="3810"/>
            <wp:wrapThrough wrapText="bothSides">
              <wp:wrapPolygon edited="0">
                <wp:start x="0" y="0"/>
                <wp:lineTo x="0" y="21352"/>
                <wp:lineTo x="21325" y="21352"/>
                <wp:lineTo x="21325" y="0"/>
                <wp:lineTo x="0" y="0"/>
              </wp:wrapPolygon>
            </wp:wrapThrough>
            <wp:docPr id="2" name="Рисунок 2" descr="C:\Users\admin\Downloads\20220310_160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20220310_1608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CBD61AE" wp14:editId="685949D1">
            <wp:simplePos x="0" y="0"/>
            <wp:positionH relativeFrom="column">
              <wp:posOffset>3920490</wp:posOffset>
            </wp:positionH>
            <wp:positionV relativeFrom="paragraph">
              <wp:posOffset>139700</wp:posOffset>
            </wp:positionV>
            <wp:extent cx="2047875" cy="1334135"/>
            <wp:effectExtent l="0" t="0" r="9525" b="0"/>
            <wp:wrapThrough wrapText="bothSides">
              <wp:wrapPolygon edited="0">
                <wp:start x="0" y="0"/>
                <wp:lineTo x="0" y="21281"/>
                <wp:lineTo x="21500" y="21281"/>
                <wp:lineTo x="21500" y="0"/>
                <wp:lineTo x="0" y="0"/>
              </wp:wrapPolygon>
            </wp:wrapThrough>
            <wp:docPr id="4" name="Рисунок 4" descr="Эгитуйский дацан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гитуйский дацан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0C8C1EF" wp14:editId="60C4F0DF">
            <wp:simplePos x="0" y="0"/>
            <wp:positionH relativeFrom="column">
              <wp:posOffset>100965</wp:posOffset>
            </wp:positionH>
            <wp:positionV relativeFrom="paragraph">
              <wp:posOffset>144145</wp:posOffset>
            </wp:positionV>
            <wp:extent cx="1294130" cy="1295400"/>
            <wp:effectExtent l="0" t="0" r="1270" b="0"/>
            <wp:wrapThrough wrapText="bothSides">
              <wp:wrapPolygon edited="0">
                <wp:start x="0" y="0"/>
                <wp:lineTo x="0" y="21282"/>
                <wp:lineTo x="21303" y="21282"/>
                <wp:lineTo x="21303" y="0"/>
                <wp:lineTo x="0" y="0"/>
              </wp:wrapPolygon>
            </wp:wrapThrough>
            <wp:docPr id="1" name="Рисунок 1" descr="C:\Users\admin\Downloads\20220310_160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220310_1608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7A4" w:rsidRDefault="003827A4">
      <w:pPr>
        <w:rPr>
          <w:rFonts w:ascii="Times New Roman" w:hAnsi="Times New Roman" w:cs="Times New Roman"/>
          <w:sz w:val="24"/>
          <w:szCs w:val="24"/>
        </w:rPr>
      </w:pPr>
    </w:p>
    <w:p w:rsidR="003827A4" w:rsidRDefault="003827A4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827A4" w:rsidRDefault="007360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827A4" w:rsidRDefault="003827A4">
      <w:pPr>
        <w:rPr>
          <w:rFonts w:ascii="Times New Roman" w:hAnsi="Times New Roman" w:cs="Times New Roman"/>
          <w:sz w:val="24"/>
          <w:szCs w:val="24"/>
        </w:rPr>
      </w:pPr>
    </w:p>
    <w:p w:rsidR="005515BE" w:rsidRDefault="005515BE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515BE" w:rsidRDefault="007360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11C0">
        <w:rPr>
          <w:rFonts w:ascii="Times New Roman" w:hAnsi="Times New Roman" w:cs="Times New Roman"/>
          <w:sz w:val="24"/>
          <w:szCs w:val="24"/>
        </w:rPr>
        <w:t>На первом месте в кабинете располагается</w:t>
      </w:r>
      <w:r>
        <w:rPr>
          <w:rFonts w:ascii="Times New Roman" w:hAnsi="Times New Roman" w:cs="Times New Roman"/>
          <w:sz w:val="24"/>
          <w:szCs w:val="24"/>
        </w:rPr>
        <w:t xml:space="preserve"> символика Бурятии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Еравны</w:t>
      </w:r>
      <w:proofErr w:type="spellEnd"/>
      <w:r>
        <w:rPr>
          <w:rFonts w:ascii="Times New Roman" w:hAnsi="Times New Roman" w:cs="Times New Roman"/>
          <w:sz w:val="24"/>
          <w:szCs w:val="24"/>
        </w:rPr>
        <w:t>,  ви</w:t>
      </w:r>
      <w:r w:rsidR="004A11C0">
        <w:rPr>
          <w:rFonts w:ascii="Times New Roman" w:hAnsi="Times New Roman" w:cs="Times New Roman"/>
          <w:sz w:val="24"/>
          <w:szCs w:val="24"/>
        </w:rPr>
        <w:t xml:space="preserve">сят изображения богов и </w:t>
      </w:r>
      <w:proofErr w:type="spellStart"/>
      <w:r w:rsidR="004A11C0">
        <w:rPr>
          <w:rFonts w:ascii="Times New Roman" w:hAnsi="Times New Roman" w:cs="Times New Roman"/>
          <w:sz w:val="24"/>
          <w:szCs w:val="24"/>
        </w:rPr>
        <w:t>Эгитуйского</w:t>
      </w:r>
      <w:proofErr w:type="spellEnd"/>
      <w:r w:rsidR="004A11C0">
        <w:rPr>
          <w:rFonts w:ascii="Times New Roman" w:hAnsi="Times New Roman" w:cs="Times New Roman"/>
          <w:sz w:val="24"/>
          <w:szCs w:val="24"/>
        </w:rPr>
        <w:t xml:space="preserve"> дацана. Помимо оформления стен картинами и фотографиями, на полках размещены поделки, сделанные руками воспитателей, детей и их родителей. </w:t>
      </w:r>
      <w:r w:rsidR="00CF057E">
        <w:rPr>
          <w:rFonts w:ascii="Times New Roman" w:hAnsi="Times New Roman" w:cs="Times New Roman"/>
          <w:sz w:val="24"/>
          <w:szCs w:val="24"/>
        </w:rPr>
        <w:t>Наши педагоги создали интереснейшую карт</w:t>
      </w:r>
      <w:r>
        <w:rPr>
          <w:rFonts w:ascii="Times New Roman" w:hAnsi="Times New Roman" w:cs="Times New Roman"/>
          <w:sz w:val="24"/>
          <w:szCs w:val="24"/>
        </w:rPr>
        <w:t>отеку национальных игр, предметов</w:t>
      </w:r>
      <w:r w:rsidR="00CF057E">
        <w:rPr>
          <w:rFonts w:ascii="Times New Roman" w:hAnsi="Times New Roman" w:cs="Times New Roman"/>
          <w:sz w:val="24"/>
          <w:szCs w:val="24"/>
        </w:rPr>
        <w:t xml:space="preserve"> быта  бурят, национальной одежды западных и восточных бурят. Собрали и создали яркий демонстрационно-наглядный материал. В кабинете  имеется картотека загадок, пословиц (</w:t>
      </w:r>
      <w:proofErr w:type="spellStart"/>
      <w:r w:rsidR="00CF057E">
        <w:rPr>
          <w:rFonts w:ascii="Times New Roman" w:hAnsi="Times New Roman" w:cs="Times New Roman"/>
          <w:sz w:val="24"/>
          <w:szCs w:val="24"/>
        </w:rPr>
        <w:t>онь</w:t>
      </w:r>
      <w:proofErr w:type="spellEnd"/>
      <w:r w:rsidR="00CF057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F057E">
        <w:rPr>
          <w:rFonts w:ascii="Times New Roman" w:hAnsi="Times New Roman" w:cs="Times New Roman"/>
          <w:sz w:val="24"/>
          <w:szCs w:val="24"/>
        </w:rPr>
        <w:t xml:space="preserve">он </w:t>
      </w:r>
      <w:proofErr w:type="gramStart"/>
      <w:r w:rsidR="00CF057E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spellStart"/>
      <w:proofErr w:type="gramEnd"/>
      <w:r w:rsidR="00CF057E">
        <w:rPr>
          <w:rFonts w:ascii="Times New Roman" w:hAnsi="Times New Roman" w:cs="Times New Roman"/>
          <w:sz w:val="24"/>
          <w:szCs w:val="24"/>
        </w:rPr>
        <w:t>гэн</w:t>
      </w:r>
      <w:r w:rsidR="00CF057E">
        <w:rPr>
          <w:rFonts w:ascii="Times New Roman" w:hAnsi="Times New Roman" w:cs="Times New Roman"/>
          <w:sz w:val="24"/>
          <w:szCs w:val="24"/>
          <w:lang w:val="en-US"/>
        </w:rPr>
        <w:t>yy</w:t>
      </w:r>
      <w:proofErr w:type="spellEnd"/>
      <w:r w:rsidR="00CF057E">
        <w:rPr>
          <w:rFonts w:ascii="Times New Roman" w:hAnsi="Times New Roman" w:cs="Times New Roman"/>
          <w:sz w:val="24"/>
          <w:szCs w:val="24"/>
        </w:rPr>
        <w:t>д), предметов находящихся в традиционном жилище бурят</w:t>
      </w:r>
      <w:r w:rsidR="00F00147">
        <w:rPr>
          <w:rFonts w:ascii="Times New Roman" w:hAnsi="Times New Roman" w:cs="Times New Roman"/>
          <w:sz w:val="24"/>
          <w:szCs w:val="24"/>
        </w:rPr>
        <w:t xml:space="preserve">, фотографии святых мест. </w:t>
      </w:r>
    </w:p>
    <w:p w:rsidR="005515BE" w:rsidRDefault="00551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3491865</wp:posOffset>
            </wp:positionH>
            <wp:positionV relativeFrom="paragraph">
              <wp:posOffset>161925</wp:posOffset>
            </wp:positionV>
            <wp:extent cx="2076450" cy="1017905"/>
            <wp:effectExtent l="0" t="0" r="0" b="0"/>
            <wp:wrapThrough wrapText="bothSides">
              <wp:wrapPolygon edited="0">
                <wp:start x="0" y="0"/>
                <wp:lineTo x="0" y="21021"/>
                <wp:lineTo x="21402" y="21021"/>
                <wp:lineTo x="21402" y="0"/>
                <wp:lineTo x="0" y="0"/>
              </wp:wrapPolygon>
            </wp:wrapThrough>
            <wp:docPr id="6" name="Рисунок 6" descr="C:\Users\admin\Downloads\20220310_161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20220310_1611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606"/>
                    <a:stretch/>
                  </pic:blipFill>
                  <pic:spPr bwMode="auto">
                    <a:xfrm>
                      <a:off x="0" y="0"/>
                      <a:ext cx="207645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7403BE0C" wp14:editId="4E9ECB25">
            <wp:simplePos x="0" y="0"/>
            <wp:positionH relativeFrom="column">
              <wp:posOffset>100965</wp:posOffset>
            </wp:positionH>
            <wp:positionV relativeFrom="paragraph">
              <wp:posOffset>139065</wp:posOffset>
            </wp:positionV>
            <wp:extent cx="2181225" cy="995045"/>
            <wp:effectExtent l="0" t="0" r="9525" b="0"/>
            <wp:wrapThrough wrapText="bothSides">
              <wp:wrapPolygon edited="0">
                <wp:start x="0" y="0"/>
                <wp:lineTo x="0" y="21090"/>
                <wp:lineTo x="21506" y="21090"/>
                <wp:lineTo x="21506" y="0"/>
                <wp:lineTo x="0" y="0"/>
              </wp:wrapPolygon>
            </wp:wrapThrough>
            <wp:docPr id="5" name="Рисунок 5" descr="C:\Users\admin\Downloads\20220310_161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20220310_1611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5BE" w:rsidRDefault="005515BE">
      <w:pPr>
        <w:rPr>
          <w:rFonts w:ascii="Times New Roman" w:hAnsi="Times New Roman" w:cs="Times New Roman"/>
          <w:sz w:val="24"/>
          <w:szCs w:val="24"/>
        </w:rPr>
      </w:pPr>
    </w:p>
    <w:p w:rsidR="005515BE" w:rsidRDefault="005515BE">
      <w:pPr>
        <w:rPr>
          <w:rFonts w:ascii="Times New Roman" w:hAnsi="Times New Roman" w:cs="Times New Roman"/>
          <w:sz w:val="24"/>
          <w:szCs w:val="24"/>
        </w:rPr>
      </w:pPr>
    </w:p>
    <w:p w:rsidR="005515BE" w:rsidRDefault="005515BE">
      <w:pPr>
        <w:rPr>
          <w:rFonts w:ascii="Times New Roman" w:hAnsi="Times New Roman" w:cs="Times New Roman"/>
          <w:sz w:val="24"/>
          <w:szCs w:val="24"/>
        </w:rPr>
      </w:pPr>
    </w:p>
    <w:p w:rsidR="007360D3" w:rsidRDefault="00F00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сборник картин и фото с изображениями родной природы</w:t>
      </w:r>
      <w:r w:rsidR="007360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например, картина, где изображены пять священных животных бурят, пасущихся на лугу и жующих сочную, густую траву</w:t>
      </w:r>
      <w:r w:rsidR="007360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ними следит мальчи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7360D3"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пастух. </w:t>
      </w:r>
    </w:p>
    <w:p w:rsidR="00CF057E" w:rsidRDefault="00E11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46D229DD" wp14:editId="079CCD78">
            <wp:simplePos x="0" y="0"/>
            <wp:positionH relativeFrom="column">
              <wp:posOffset>1602105</wp:posOffset>
            </wp:positionH>
            <wp:positionV relativeFrom="paragraph">
              <wp:posOffset>1625600</wp:posOffset>
            </wp:positionV>
            <wp:extent cx="2152650" cy="1419225"/>
            <wp:effectExtent l="0" t="0" r="0" b="9525"/>
            <wp:wrapThrough wrapText="bothSides">
              <wp:wrapPolygon edited="0">
                <wp:start x="0" y="0"/>
                <wp:lineTo x="0" y="21455"/>
                <wp:lineTo x="21409" y="21455"/>
                <wp:lineTo x="21409" y="0"/>
                <wp:lineTo x="0" y="0"/>
              </wp:wrapPolygon>
            </wp:wrapThrough>
            <wp:docPr id="8" name="Рисунок 8" descr="C:\Users\admin\Downloads\20220310_160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20220310_16083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2C4A98A4" wp14:editId="44CEA664">
            <wp:simplePos x="0" y="0"/>
            <wp:positionH relativeFrom="column">
              <wp:posOffset>-3175</wp:posOffset>
            </wp:positionH>
            <wp:positionV relativeFrom="paragraph">
              <wp:posOffset>1582420</wp:posOffset>
            </wp:positionV>
            <wp:extent cx="1171575" cy="1468120"/>
            <wp:effectExtent l="0" t="0" r="9525" b="0"/>
            <wp:wrapThrough wrapText="bothSides">
              <wp:wrapPolygon edited="0">
                <wp:start x="0" y="0"/>
                <wp:lineTo x="0" y="21301"/>
                <wp:lineTo x="21424" y="21301"/>
                <wp:lineTo x="21424" y="0"/>
                <wp:lineTo x="0" y="0"/>
              </wp:wrapPolygon>
            </wp:wrapThrough>
            <wp:docPr id="7" name="Рисунок 7" descr="C:\Users\admin\Downloads\20220310_16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20220310_16102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0D3">
        <w:rPr>
          <w:rFonts w:ascii="Times New Roman" w:hAnsi="Times New Roman" w:cs="Times New Roman"/>
          <w:sz w:val="24"/>
          <w:szCs w:val="24"/>
        </w:rPr>
        <w:t xml:space="preserve">     </w:t>
      </w:r>
      <w:r w:rsidR="00F00147">
        <w:rPr>
          <w:rFonts w:ascii="Times New Roman" w:hAnsi="Times New Roman" w:cs="Times New Roman"/>
          <w:sz w:val="24"/>
          <w:szCs w:val="24"/>
        </w:rPr>
        <w:t>В учебной зоне находятся электронный алфавит бурятского языка, имеются рабочие тетради</w:t>
      </w:r>
      <w:r w:rsidR="0030766E">
        <w:rPr>
          <w:rFonts w:ascii="Times New Roman" w:hAnsi="Times New Roman" w:cs="Times New Roman"/>
          <w:sz w:val="24"/>
          <w:szCs w:val="24"/>
        </w:rPr>
        <w:t xml:space="preserve"> по УМК</w:t>
      </w:r>
      <w:r w:rsidR="007360D3">
        <w:rPr>
          <w:rFonts w:ascii="Times New Roman" w:hAnsi="Times New Roman" w:cs="Times New Roman"/>
          <w:sz w:val="24"/>
          <w:szCs w:val="24"/>
        </w:rPr>
        <w:t>,</w:t>
      </w:r>
      <w:r w:rsidR="0030766E">
        <w:rPr>
          <w:rFonts w:ascii="Times New Roman" w:hAnsi="Times New Roman" w:cs="Times New Roman"/>
          <w:sz w:val="24"/>
          <w:szCs w:val="24"/>
        </w:rPr>
        <w:t xml:space="preserve"> аудиозаписи</w:t>
      </w:r>
      <w:r w:rsidR="00F00147">
        <w:rPr>
          <w:rFonts w:ascii="Times New Roman" w:hAnsi="Times New Roman" w:cs="Times New Roman"/>
          <w:sz w:val="24"/>
          <w:szCs w:val="24"/>
        </w:rPr>
        <w:t xml:space="preserve"> </w:t>
      </w:r>
      <w:r w:rsidR="00CF057E">
        <w:rPr>
          <w:rFonts w:ascii="Times New Roman" w:hAnsi="Times New Roman" w:cs="Times New Roman"/>
          <w:sz w:val="24"/>
          <w:szCs w:val="24"/>
        </w:rPr>
        <w:t xml:space="preserve"> </w:t>
      </w:r>
      <w:r w:rsidR="0030766E">
        <w:rPr>
          <w:rFonts w:ascii="Times New Roman" w:hAnsi="Times New Roman" w:cs="Times New Roman"/>
          <w:sz w:val="24"/>
          <w:szCs w:val="24"/>
        </w:rPr>
        <w:t>учебного материала. У педагогов имеется материал по национальным праздникам (</w:t>
      </w:r>
      <w:proofErr w:type="spellStart"/>
      <w:r w:rsidR="0030766E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="00307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766E">
        <w:rPr>
          <w:rFonts w:ascii="Times New Roman" w:hAnsi="Times New Roman" w:cs="Times New Roman"/>
          <w:sz w:val="24"/>
          <w:szCs w:val="24"/>
        </w:rPr>
        <w:t>Сурхарбан</w:t>
      </w:r>
      <w:proofErr w:type="spellEnd"/>
      <w:r w:rsidR="0030766E">
        <w:rPr>
          <w:rFonts w:ascii="Times New Roman" w:hAnsi="Times New Roman" w:cs="Times New Roman"/>
          <w:sz w:val="24"/>
          <w:szCs w:val="24"/>
        </w:rPr>
        <w:t>). Есть фотографии соревнований по разб</w:t>
      </w:r>
      <w:r w:rsidR="007360D3">
        <w:rPr>
          <w:rFonts w:ascii="Times New Roman" w:hAnsi="Times New Roman" w:cs="Times New Roman"/>
          <w:sz w:val="24"/>
          <w:szCs w:val="24"/>
        </w:rPr>
        <w:t xml:space="preserve">иванию хребтовой кости.  </w:t>
      </w:r>
      <w:r w:rsidR="0030766E">
        <w:rPr>
          <w:rFonts w:ascii="Times New Roman" w:hAnsi="Times New Roman" w:cs="Times New Roman"/>
          <w:sz w:val="24"/>
          <w:szCs w:val="24"/>
        </w:rPr>
        <w:t xml:space="preserve">Для наглядного знакомства с национальной одеждой бурят в кабинете имеется небольшой гардероб с одеждой.  </w:t>
      </w:r>
      <w:r w:rsidR="00CF057E">
        <w:rPr>
          <w:rFonts w:ascii="Times New Roman" w:hAnsi="Times New Roman" w:cs="Times New Roman"/>
          <w:sz w:val="24"/>
          <w:szCs w:val="24"/>
        </w:rPr>
        <w:t xml:space="preserve">Нужно отметить, что </w:t>
      </w:r>
      <w:r w:rsidR="0030766E">
        <w:rPr>
          <w:rFonts w:ascii="Times New Roman" w:hAnsi="Times New Roman" w:cs="Times New Roman"/>
          <w:sz w:val="24"/>
          <w:szCs w:val="24"/>
        </w:rPr>
        <w:t>наши воспитатели мастера на все руки и большинство наглядных пособий сделаны своими руками.</w:t>
      </w:r>
    </w:p>
    <w:p w:rsidR="00E119BF" w:rsidRDefault="00E11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7A65F6AA" wp14:editId="34B4C335">
            <wp:simplePos x="0" y="0"/>
            <wp:positionH relativeFrom="column">
              <wp:posOffset>2782570</wp:posOffset>
            </wp:positionH>
            <wp:positionV relativeFrom="paragraph">
              <wp:posOffset>264160</wp:posOffset>
            </wp:positionV>
            <wp:extent cx="1585595" cy="1226185"/>
            <wp:effectExtent l="8255" t="0" r="3810" b="3810"/>
            <wp:wrapThrough wrapText="bothSides">
              <wp:wrapPolygon edited="0">
                <wp:start x="112" y="21745"/>
                <wp:lineTo x="21392" y="21745"/>
                <wp:lineTo x="21392" y="268"/>
                <wp:lineTo x="112" y="268"/>
                <wp:lineTo x="112" y="21745"/>
              </wp:wrapPolygon>
            </wp:wrapThrough>
            <wp:docPr id="9" name="Рисунок 9" descr="C:\Users\admin\Downloads\20220310_144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20220310_1446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01" r="20574"/>
                    <a:stretch/>
                  </pic:blipFill>
                  <pic:spPr bwMode="auto">
                    <a:xfrm rot="5400000">
                      <a:off x="0" y="0"/>
                      <a:ext cx="158559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9BF" w:rsidRDefault="00E119BF">
      <w:pPr>
        <w:rPr>
          <w:rFonts w:ascii="Times New Roman" w:hAnsi="Times New Roman" w:cs="Times New Roman"/>
          <w:sz w:val="24"/>
          <w:szCs w:val="24"/>
        </w:rPr>
      </w:pPr>
    </w:p>
    <w:p w:rsidR="00E119BF" w:rsidRDefault="00E119BF">
      <w:pPr>
        <w:rPr>
          <w:rFonts w:ascii="Times New Roman" w:hAnsi="Times New Roman" w:cs="Times New Roman"/>
          <w:sz w:val="24"/>
          <w:szCs w:val="24"/>
        </w:rPr>
      </w:pPr>
    </w:p>
    <w:p w:rsidR="00E119BF" w:rsidRDefault="00E119BF">
      <w:pPr>
        <w:rPr>
          <w:rFonts w:ascii="Times New Roman" w:hAnsi="Times New Roman" w:cs="Times New Roman"/>
          <w:sz w:val="24"/>
          <w:szCs w:val="24"/>
        </w:rPr>
      </w:pPr>
    </w:p>
    <w:p w:rsidR="005515BE" w:rsidRDefault="005515BE">
      <w:pPr>
        <w:rPr>
          <w:rFonts w:ascii="Times New Roman" w:hAnsi="Times New Roman" w:cs="Times New Roman"/>
          <w:sz w:val="24"/>
          <w:szCs w:val="24"/>
        </w:rPr>
      </w:pPr>
    </w:p>
    <w:p w:rsidR="0030766E" w:rsidRDefault="007360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766E">
        <w:rPr>
          <w:rFonts w:ascii="Times New Roman" w:hAnsi="Times New Roman" w:cs="Times New Roman"/>
          <w:sz w:val="24"/>
          <w:szCs w:val="24"/>
        </w:rPr>
        <w:t>Детский сад</w:t>
      </w:r>
      <w:r w:rsidR="00E119BF">
        <w:rPr>
          <w:rFonts w:ascii="Times New Roman" w:hAnsi="Times New Roman" w:cs="Times New Roman"/>
          <w:sz w:val="24"/>
          <w:szCs w:val="24"/>
        </w:rPr>
        <w:t xml:space="preserve"> оснащен современной техникой: </w:t>
      </w:r>
      <w:bookmarkStart w:id="0" w:name="_GoBack"/>
      <w:bookmarkEnd w:id="0"/>
      <w:r w:rsidR="0030766E">
        <w:rPr>
          <w:rFonts w:ascii="Times New Roman" w:hAnsi="Times New Roman" w:cs="Times New Roman"/>
          <w:sz w:val="24"/>
          <w:szCs w:val="24"/>
        </w:rPr>
        <w:t>презентационным оборудованием, интерактивной доской, интерактивным столом, принтером, сканером и ноутбуком. Благодаря педагогам и современной технике дети с большим интересом развивают национальные ценности</w:t>
      </w:r>
      <w:r w:rsidR="00624D0C">
        <w:rPr>
          <w:rFonts w:ascii="Times New Roman" w:hAnsi="Times New Roman" w:cs="Times New Roman"/>
          <w:sz w:val="24"/>
          <w:szCs w:val="24"/>
        </w:rPr>
        <w:t xml:space="preserve">: стараются петь, читать стихи на родном языке, танцевать. </w:t>
      </w:r>
    </w:p>
    <w:p w:rsidR="003827A4" w:rsidRDefault="00624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наблюдений, мы полагаем, что увеличение числа наглядных пособий в соответствии с современными полиграфическими возможностями, издание специальных детских художественных книг на бурятском яз</w:t>
      </w:r>
      <w:r w:rsidR="007360D3">
        <w:rPr>
          <w:rFonts w:ascii="Times New Roman" w:hAnsi="Times New Roman" w:cs="Times New Roman"/>
          <w:sz w:val="24"/>
          <w:szCs w:val="24"/>
        </w:rPr>
        <w:t xml:space="preserve">ыке, создание и распространение </w:t>
      </w:r>
      <w:r>
        <w:rPr>
          <w:rFonts w:ascii="Times New Roman" w:hAnsi="Times New Roman" w:cs="Times New Roman"/>
          <w:sz w:val="24"/>
          <w:szCs w:val="24"/>
        </w:rPr>
        <w:t>мультимедийной продукции (мультфильмы, комиксы, клипы) качественно изменят дошкольное образование детей  по бурятскому языку</w:t>
      </w:r>
      <w:r w:rsidR="007360D3">
        <w:rPr>
          <w:rFonts w:ascii="Times New Roman" w:hAnsi="Times New Roman" w:cs="Times New Roman"/>
          <w:sz w:val="24"/>
          <w:szCs w:val="24"/>
        </w:rPr>
        <w:t xml:space="preserve">. Таким образом, все таки, </w:t>
      </w:r>
      <w:r w:rsidR="00F46C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6C1B">
        <w:rPr>
          <w:rFonts w:ascii="Times New Roman" w:hAnsi="Times New Roman" w:cs="Times New Roman"/>
          <w:sz w:val="24"/>
          <w:szCs w:val="24"/>
        </w:rPr>
        <w:t>считаем</w:t>
      </w:r>
      <w:proofErr w:type="gramEnd"/>
      <w:r w:rsidR="00F46C1B">
        <w:rPr>
          <w:rFonts w:ascii="Times New Roman" w:hAnsi="Times New Roman" w:cs="Times New Roman"/>
          <w:sz w:val="24"/>
          <w:szCs w:val="24"/>
        </w:rPr>
        <w:t xml:space="preserve"> что у нас слабая материально-техническая база.</w:t>
      </w:r>
      <w:r w:rsidR="007360D3">
        <w:rPr>
          <w:rFonts w:ascii="Times New Roman" w:hAnsi="Times New Roman" w:cs="Times New Roman"/>
          <w:sz w:val="24"/>
          <w:szCs w:val="24"/>
        </w:rPr>
        <w:t xml:space="preserve"> Молодыми учеными  презентовались роботы, поющие и говорящие на бурятском языке, интерактивный пол также на бурятском языке. Конечно</w:t>
      </w:r>
      <w:r w:rsidR="003827A4">
        <w:rPr>
          <w:rFonts w:ascii="Times New Roman" w:hAnsi="Times New Roman" w:cs="Times New Roman"/>
          <w:sz w:val="24"/>
          <w:szCs w:val="24"/>
        </w:rPr>
        <w:t>, в данное время они нам не</w:t>
      </w:r>
      <w:r w:rsidR="007360D3">
        <w:rPr>
          <w:rFonts w:ascii="Times New Roman" w:hAnsi="Times New Roman" w:cs="Times New Roman"/>
          <w:sz w:val="24"/>
          <w:szCs w:val="24"/>
        </w:rPr>
        <w:t>доступны в силу дороговизны</w:t>
      </w:r>
      <w:r w:rsidR="003827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4D0C" w:rsidRPr="00D00A12" w:rsidRDefault="003827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46C1B">
        <w:rPr>
          <w:rFonts w:ascii="Times New Roman" w:hAnsi="Times New Roman" w:cs="Times New Roman"/>
          <w:sz w:val="24"/>
          <w:szCs w:val="24"/>
        </w:rPr>
        <w:t xml:space="preserve"> И в то же время наши педагоги своими стараниями воссоздали в миниатюре национальный колорит: картины, панорамы природы, куклы в национальных костюмах, лунный календарь с изображением 12 летнего цикла, изображение герба и флага. Создали колорит, который развивает воображение детей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F46C1B">
        <w:rPr>
          <w:rFonts w:ascii="Times New Roman" w:hAnsi="Times New Roman" w:cs="Times New Roman"/>
          <w:sz w:val="24"/>
          <w:szCs w:val="24"/>
        </w:rPr>
        <w:t xml:space="preserve"> вызывает неподдельный интерес, что «отвлекает» в нужную сторону и эффективность обучения повышается в разы.</w:t>
      </w:r>
    </w:p>
    <w:sectPr w:rsidR="00624D0C" w:rsidRPr="00D0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71"/>
    <w:rsid w:val="0030766E"/>
    <w:rsid w:val="003827A4"/>
    <w:rsid w:val="003C36EE"/>
    <w:rsid w:val="00423C71"/>
    <w:rsid w:val="004A11C0"/>
    <w:rsid w:val="005515BE"/>
    <w:rsid w:val="00624D0C"/>
    <w:rsid w:val="007360D3"/>
    <w:rsid w:val="00CF057E"/>
    <w:rsid w:val="00D00A12"/>
    <w:rsid w:val="00E119BF"/>
    <w:rsid w:val="00E87A85"/>
    <w:rsid w:val="00F00147"/>
    <w:rsid w:val="00F4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9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adoyradyga20@mail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AF58B-A0E9-471D-B111-A6CDA779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2022-03-10T07:28:00Z</dcterms:created>
  <dcterms:modified xsi:type="dcterms:W3CDTF">2022-03-10T09:30:00Z</dcterms:modified>
</cp:coreProperties>
</file>