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>УТВЕРЖДАЮ</w:t>
      </w:r>
    </w:p>
    <w:p w:rsidR="00FB2CF9" w:rsidRDefault="00FB2CF9" w:rsidP="00FB2C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Глава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B2CF9" w:rsidRPr="00BC3663" w:rsidRDefault="00FB2CF9" w:rsidP="00FB2C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490252">
        <w:rPr>
          <w:rFonts w:ascii="Times New Roman" w:hAnsi="Times New Roman" w:cs="Times New Roman"/>
          <w:sz w:val="24"/>
          <w:szCs w:val="24"/>
          <w:u w:val="single"/>
        </w:rPr>
        <w:t>Ч.М.</w:t>
      </w:r>
      <w:r>
        <w:rPr>
          <w:rFonts w:ascii="Times New Roman" w:hAnsi="Times New Roman" w:cs="Times New Roman"/>
          <w:sz w:val="24"/>
          <w:szCs w:val="24"/>
          <w:u w:val="single"/>
        </w:rPr>
        <w:t>Цыренжапов</w:t>
      </w:r>
      <w:proofErr w:type="spellEnd"/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</w:t>
      </w:r>
      <w:proofErr w:type="gramStart"/>
      <w:r w:rsidRPr="006D155F">
        <w:rPr>
          <w:rFonts w:ascii="Times New Roman" w:hAnsi="Times New Roman" w:cs="Times New Roman"/>
          <w:sz w:val="22"/>
          <w:szCs w:val="24"/>
        </w:rPr>
        <w:t>(ф.и.о. руководителя</w:t>
      </w:r>
      <w:r>
        <w:rPr>
          <w:rFonts w:ascii="Times New Roman" w:hAnsi="Times New Roman" w:cs="Times New Roman"/>
          <w:sz w:val="22"/>
          <w:szCs w:val="24"/>
        </w:rPr>
        <w:t xml:space="preserve">   </w:t>
      </w:r>
      <w:r w:rsidRPr="006D155F">
        <w:rPr>
          <w:rFonts w:ascii="Times New Roman" w:hAnsi="Times New Roman" w:cs="Times New Roman"/>
          <w:sz w:val="22"/>
          <w:szCs w:val="24"/>
        </w:rPr>
        <w:t>органа</w:t>
      </w:r>
      <w:proofErr w:type="gramEnd"/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6D155F">
        <w:rPr>
          <w:rFonts w:ascii="Times New Roman" w:hAnsi="Times New Roman" w:cs="Times New Roman"/>
          <w:sz w:val="22"/>
          <w:szCs w:val="24"/>
        </w:rPr>
        <w:t xml:space="preserve">                                             местного самоуправления)</w:t>
      </w:r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</w:t>
      </w:r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155F">
        <w:rPr>
          <w:rFonts w:ascii="Times New Roman" w:hAnsi="Times New Roman" w:cs="Times New Roman"/>
          <w:sz w:val="22"/>
          <w:szCs w:val="24"/>
        </w:rPr>
        <w:t>(подпись)</w:t>
      </w:r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6D155F">
        <w:rPr>
          <w:rFonts w:ascii="Times New Roman" w:hAnsi="Times New Roman" w:cs="Times New Roman"/>
          <w:sz w:val="22"/>
          <w:szCs w:val="24"/>
        </w:rPr>
        <w:t xml:space="preserve">                                                ___________________</w:t>
      </w:r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6D155F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(дата)</w:t>
      </w:r>
    </w:p>
    <w:p w:rsidR="00FB2CF9" w:rsidRPr="006D155F" w:rsidRDefault="00FB2CF9" w:rsidP="00FB2CF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</w:p>
    <w:p w:rsidR="00FB2CF9" w:rsidRPr="006D155F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>ПЛАН</w:t>
      </w:r>
    </w:p>
    <w:p w:rsidR="00FB2CF9" w:rsidRPr="006D155F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FB2CF9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</w:p>
    <w:p w:rsidR="00FB2CF9" w:rsidRPr="00091806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18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МАДОУ Детский сад «Радуга</w:t>
      </w:r>
      <w:r w:rsidRPr="0009180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B2CF9" w:rsidRPr="006D155F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55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FB2CF9" w:rsidRPr="006D155F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2CF9" w:rsidRPr="00490252" w:rsidRDefault="00FB2CF9" w:rsidP="00FB2C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0252">
        <w:rPr>
          <w:rFonts w:ascii="Times New Roman" w:hAnsi="Times New Roman" w:cs="Times New Roman"/>
          <w:sz w:val="24"/>
          <w:szCs w:val="24"/>
          <w:u w:val="single"/>
        </w:rPr>
        <w:t>на 202</w:t>
      </w:r>
      <w:r>
        <w:rPr>
          <w:rFonts w:ascii="Times New Roman" w:hAnsi="Times New Roman" w:cs="Times New Roman"/>
          <w:sz w:val="24"/>
          <w:szCs w:val="24"/>
          <w:u w:val="single"/>
        </w:rPr>
        <w:t>3-2025</w:t>
      </w:r>
      <w:r w:rsidRPr="00490252"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</w:p>
    <w:p w:rsidR="00FB2CF9" w:rsidRPr="006D155F" w:rsidRDefault="00FB2CF9" w:rsidP="00FB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48"/>
        <w:gridCol w:w="2630"/>
        <w:gridCol w:w="850"/>
        <w:gridCol w:w="1481"/>
        <w:gridCol w:w="1538"/>
        <w:gridCol w:w="709"/>
        <w:gridCol w:w="957"/>
      </w:tblGrid>
      <w:tr w:rsidR="00FB2CF9" w:rsidRPr="006D155F" w:rsidTr="00A05853">
        <w:tc>
          <w:tcPr>
            <w:tcW w:w="1757" w:type="dxa"/>
            <w:vMerge w:val="restart"/>
          </w:tcPr>
          <w:p w:rsidR="00FB2CF9" w:rsidRPr="006D155F" w:rsidRDefault="00FB2CF9" w:rsidP="00A05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D15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778" w:type="dxa"/>
            <w:gridSpan w:val="2"/>
            <w:vMerge w:val="restart"/>
          </w:tcPr>
          <w:p w:rsidR="00FB2CF9" w:rsidRPr="006D155F" w:rsidRDefault="00FB2CF9" w:rsidP="00A05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D15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850" w:type="dxa"/>
            <w:vMerge w:val="restart"/>
          </w:tcPr>
          <w:p w:rsidR="00FB2CF9" w:rsidRPr="006D155F" w:rsidRDefault="00FB2CF9" w:rsidP="00A05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481" w:type="dxa"/>
            <w:vMerge w:val="restart"/>
          </w:tcPr>
          <w:p w:rsidR="00FB2CF9" w:rsidRPr="006D155F" w:rsidRDefault="00FB2CF9" w:rsidP="00A05853">
            <w:pPr>
              <w:pStyle w:val="ConsPlusNormal"/>
              <w:ind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204" w:type="dxa"/>
            <w:gridSpan w:val="3"/>
          </w:tcPr>
          <w:p w:rsidR="00FB2CF9" w:rsidRPr="006D155F" w:rsidRDefault="00FB2CF9" w:rsidP="00A05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0"/>
            <w:bookmarkEnd w:id="0"/>
            <w:r w:rsidRPr="006D155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FB2CF9" w:rsidRPr="006D155F" w:rsidTr="00A05853">
        <w:tc>
          <w:tcPr>
            <w:tcW w:w="1757" w:type="dxa"/>
            <w:vMerge/>
          </w:tcPr>
          <w:p w:rsidR="00FB2CF9" w:rsidRPr="006D155F" w:rsidRDefault="00FB2CF9" w:rsidP="00A05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</w:tcPr>
          <w:p w:rsidR="00FB2CF9" w:rsidRPr="006D155F" w:rsidRDefault="00FB2CF9" w:rsidP="00A05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B2CF9" w:rsidRPr="006D155F" w:rsidRDefault="00FB2CF9" w:rsidP="00A05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FB2CF9" w:rsidRPr="006D155F" w:rsidRDefault="00FB2CF9" w:rsidP="00A05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FB2CF9" w:rsidRPr="006D155F" w:rsidTr="00A05853">
        <w:tc>
          <w:tcPr>
            <w:tcW w:w="17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F9" w:rsidRPr="006D155F" w:rsidTr="00A05853">
        <w:tc>
          <w:tcPr>
            <w:tcW w:w="10070" w:type="dxa"/>
            <w:gridSpan w:val="8"/>
          </w:tcPr>
          <w:p w:rsidR="00FB2CF9" w:rsidRPr="006D155F" w:rsidRDefault="00FB2CF9" w:rsidP="00A058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FB2CF9" w:rsidRPr="006D155F" w:rsidTr="00A05853">
        <w:tc>
          <w:tcPr>
            <w:tcW w:w="17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F9" w:rsidRPr="006D155F" w:rsidTr="00A05853">
        <w:tc>
          <w:tcPr>
            <w:tcW w:w="10070" w:type="dxa"/>
            <w:gridSpan w:val="8"/>
          </w:tcPr>
          <w:p w:rsidR="00FB2CF9" w:rsidRPr="006D155F" w:rsidRDefault="00FB2CF9" w:rsidP="00A058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FB2CF9" w:rsidRPr="006D155F" w:rsidTr="00A05853">
        <w:tc>
          <w:tcPr>
            <w:tcW w:w="17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F9" w:rsidRPr="006D155F" w:rsidTr="00A05853">
        <w:tc>
          <w:tcPr>
            <w:tcW w:w="10070" w:type="dxa"/>
            <w:gridSpan w:val="8"/>
          </w:tcPr>
          <w:p w:rsidR="00FB2CF9" w:rsidRPr="0068420C" w:rsidRDefault="00FB2CF9" w:rsidP="00A058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0C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FB2CF9" w:rsidRPr="006D155F" w:rsidTr="00FB2CF9">
        <w:trPr>
          <w:trHeight w:val="1447"/>
        </w:trPr>
        <w:tc>
          <w:tcPr>
            <w:tcW w:w="1905" w:type="dxa"/>
            <w:gridSpan w:val="2"/>
            <w:vMerge w:val="restart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оборудование территории, прилегающей к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помещений с учетом доступности для инвалидов: наличие сменных кресел – колясок. Обеспечить условия доступности, позволяющие инвалидам получать услуги  наравне с другими;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263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Наличие сменных кресел-колясок</w:t>
            </w: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481" w:type="dxa"/>
            <w:vMerge w:val="restart"/>
          </w:tcPr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., председатель ФЭК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район». </w:t>
            </w:r>
          </w:p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И.Ю., председатель МКУ «Комитет по образованию»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Приобретение сменных кресел-колясок</w:t>
            </w:r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FB2CF9" w:rsidRPr="006D155F" w:rsidTr="00FB2CF9">
        <w:trPr>
          <w:trHeight w:val="3332"/>
        </w:trPr>
        <w:tc>
          <w:tcPr>
            <w:tcW w:w="1905" w:type="dxa"/>
            <w:gridSpan w:val="2"/>
            <w:vMerge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</w:t>
            </w: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481" w:type="dxa"/>
            <w:vMerge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FB2CF9" w:rsidRPr="006D155F" w:rsidRDefault="00FB2CF9" w:rsidP="00FB2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дублирующими устройствами для инвалидов по слуху и зрению звуковой и зрительной информации (тактильные таблицы,  «бегущая строка», индукционная петля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слабослышащих и др.)</w:t>
            </w:r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FB2CF9" w:rsidRPr="006D155F" w:rsidTr="00700D3A">
        <w:trPr>
          <w:trHeight w:val="1656"/>
        </w:trPr>
        <w:tc>
          <w:tcPr>
            <w:tcW w:w="1905" w:type="dxa"/>
            <w:gridSpan w:val="2"/>
            <w:vMerge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возможность предоставления инвалидам по слуху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81" w:type="dxa"/>
            <w:vMerge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в штатном расписании организации ставку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9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FB2CF9" w:rsidRPr="006D155F" w:rsidTr="00A05853">
        <w:tc>
          <w:tcPr>
            <w:tcW w:w="1905" w:type="dxa"/>
            <w:gridSpan w:val="2"/>
            <w:vMerge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оказание помощи работниками организации, прошедшими необходимое обучение</w:t>
            </w: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81" w:type="dxa"/>
          </w:tcPr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председатель ФЭК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район». </w:t>
            </w:r>
          </w:p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заведующая МАДОУ Детский сад «Радуга»</w:t>
            </w:r>
          </w:p>
        </w:tc>
        <w:tc>
          <w:tcPr>
            <w:tcW w:w="2247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работников</w:t>
            </w:r>
          </w:p>
        </w:tc>
        <w:tc>
          <w:tcPr>
            <w:tcW w:w="957" w:type="dxa"/>
          </w:tcPr>
          <w:p w:rsidR="00FB2CF9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FB2CF9" w:rsidRPr="006D155F" w:rsidTr="00A05853">
        <w:tc>
          <w:tcPr>
            <w:tcW w:w="10070" w:type="dxa"/>
            <w:gridSpan w:val="8"/>
          </w:tcPr>
          <w:p w:rsidR="00FB2CF9" w:rsidRPr="006D155F" w:rsidRDefault="00FB2CF9" w:rsidP="00A058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FB2CF9" w:rsidRPr="006D155F" w:rsidTr="00A05853">
        <w:tc>
          <w:tcPr>
            <w:tcW w:w="17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F9" w:rsidRPr="006D155F" w:rsidTr="00A05853">
        <w:tc>
          <w:tcPr>
            <w:tcW w:w="10070" w:type="dxa"/>
            <w:gridSpan w:val="8"/>
          </w:tcPr>
          <w:p w:rsidR="00FB2CF9" w:rsidRPr="006D155F" w:rsidRDefault="00FB2CF9" w:rsidP="00A058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F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FB2CF9" w:rsidRPr="006D155F" w:rsidTr="00A05853">
        <w:tc>
          <w:tcPr>
            <w:tcW w:w="1757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FB2CF9" w:rsidRPr="006D155F" w:rsidRDefault="00FB2CF9" w:rsidP="00A05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CF9" w:rsidRPr="006D155F" w:rsidRDefault="00FB2CF9" w:rsidP="00FB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CF9" w:rsidRDefault="00FB2CF9" w:rsidP="00FB2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CF9" w:rsidRPr="006D155F" w:rsidRDefault="00FB2CF9" w:rsidP="00FB2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О.Ю.,  заведующая МАДОУ Детский сад «Радуга»</w:t>
      </w:r>
    </w:p>
    <w:p w:rsidR="005E4F90" w:rsidRPr="00FB2CF9" w:rsidRDefault="005E4F90" w:rsidP="00FB2CF9">
      <w:pPr>
        <w:jc w:val="both"/>
        <w:rPr>
          <w:rFonts w:ascii="Times New Roman" w:hAnsi="Times New Roman"/>
          <w:sz w:val="24"/>
        </w:rPr>
      </w:pPr>
    </w:p>
    <w:sectPr w:rsidR="005E4F90" w:rsidRPr="00FB2CF9" w:rsidSect="005E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CF9"/>
    <w:rsid w:val="005E4F90"/>
    <w:rsid w:val="00FB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2023-02-03T07:39:00Z</dcterms:created>
  <dcterms:modified xsi:type="dcterms:W3CDTF">2023-02-03T07:48:00Z</dcterms:modified>
</cp:coreProperties>
</file>